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6225" w14:textId="6D101085" w:rsidR="009B1732" w:rsidRDefault="009B1732" w:rsidP="009B1732">
      <w:pPr>
        <w:pStyle w:val="Kop2"/>
      </w:pPr>
      <w:r>
        <w:rPr>
          <w:rFonts w:cs="Arial"/>
          <w:szCs w:val="20"/>
        </w:rPr>
        <w:t>Beleidslijn ruimtelijke ordening ten aanzien van particuliere initiatieven opvang Oekraïners</w:t>
      </w:r>
    </w:p>
    <w:p w14:paraId="57AAD312" w14:textId="77777777" w:rsidR="009B1732" w:rsidRDefault="009B1732" w:rsidP="009B1732">
      <w:pPr>
        <w:pStyle w:val="Geenafstand"/>
        <w:rPr>
          <w:rStyle w:val="fontstyle01"/>
          <w:rFonts w:ascii="Arial" w:hAnsi="Arial" w:cs="Arial"/>
          <w:sz w:val="20"/>
          <w:szCs w:val="20"/>
        </w:rPr>
      </w:pPr>
    </w:p>
    <w:p w14:paraId="4F704B21" w14:textId="77777777" w:rsidR="009B1732" w:rsidRDefault="009B1732" w:rsidP="009B1732">
      <w:pPr>
        <w:pStyle w:val="Geenafstand"/>
        <w:rPr>
          <w:rStyle w:val="fontstyle01"/>
          <w:rFonts w:ascii="Arial" w:hAnsi="Arial" w:cs="Arial"/>
          <w:sz w:val="20"/>
          <w:szCs w:val="20"/>
        </w:rPr>
      </w:pPr>
      <w:r w:rsidRPr="00AF43C0">
        <w:rPr>
          <w:rStyle w:val="fontstyle01"/>
          <w:rFonts w:ascii="Arial" w:hAnsi="Arial" w:cs="Arial"/>
          <w:sz w:val="20"/>
          <w:szCs w:val="20"/>
        </w:rPr>
        <w:t xml:space="preserve">Door het uitbreken van de oorlog in Oekraïne is in de afgelopen weken een toestroom van vluchtelingen naar West-Europa (waaronder naar Nederland) op gang gekomen. Vanuit de Rijksoverheid is aan de Veiligheidsregio’s verzocht om met spoed geschikte gemeentelijke opvanglocaties beschikbaar te stellen. </w:t>
      </w:r>
    </w:p>
    <w:p w14:paraId="21FF18EA" w14:textId="77777777" w:rsidR="009B1732" w:rsidRDefault="009B1732" w:rsidP="009B1732">
      <w:pPr>
        <w:pStyle w:val="Geenafstand"/>
        <w:rPr>
          <w:rStyle w:val="fontstyle01"/>
          <w:rFonts w:ascii="Arial" w:hAnsi="Arial" w:cs="Arial"/>
          <w:sz w:val="20"/>
          <w:szCs w:val="20"/>
        </w:rPr>
      </w:pPr>
    </w:p>
    <w:p w14:paraId="526BA060" w14:textId="27F3A240" w:rsidR="009B1732" w:rsidRPr="00AF43C0" w:rsidRDefault="009B1732" w:rsidP="009B1732">
      <w:pPr>
        <w:pStyle w:val="Geenafstand"/>
        <w:rPr>
          <w:rStyle w:val="fontstyle01"/>
          <w:rFonts w:ascii="Arial" w:hAnsi="Arial" w:cs="Arial"/>
          <w:sz w:val="20"/>
          <w:szCs w:val="20"/>
        </w:rPr>
      </w:pPr>
      <w:r w:rsidRPr="00AF43C0">
        <w:rPr>
          <w:rStyle w:val="fontstyle01"/>
          <w:rFonts w:ascii="Arial" w:hAnsi="Arial" w:cs="Arial"/>
          <w:sz w:val="20"/>
          <w:szCs w:val="20"/>
        </w:rPr>
        <w:t>In Bunschoten is inmiddels de voormalige Calvijnschool ingericht en biedt het dienst als gemeentelijke opvanglocatie. Ook is de Bisschopsweg 5 ingericht ten behoeve van opvang</w:t>
      </w:r>
      <w:r>
        <w:rPr>
          <w:rStyle w:val="fontstyle01"/>
          <w:rFonts w:ascii="Arial" w:hAnsi="Arial" w:cs="Arial"/>
          <w:sz w:val="20"/>
          <w:szCs w:val="20"/>
        </w:rPr>
        <w:t xml:space="preserve">. </w:t>
      </w:r>
    </w:p>
    <w:p w14:paraId="05F454C7" w14:textId="77777777" w:rsidR="009B1732" w:rsidRDefault="009B1732" w:rsidP="009B1732">
      <w:pPr>
        <w:pStyle w:val="Geenafstand"/>
        <w:rPr>
          <w:rStyle w:val="fontstyle01"/>
          <w:rFonts w:ascii="Arial" w:hAnsi="Arial" w:cs="Arial"/>
          <w:b/>
          <w:bCs/>
          <w:sz w:val="20"/>
          <w:szCs w:val="20"/>
        </w:rPr>
      </w:pPr>
    </w:p>
    <w:p w14:paraId="0964F7DD" w14:textId="77777777" w:rsidR="009B1732" w:rsidRPr="00483BBC" w:rsidRDefault="009B1732" w:rsidP="009B1732">
      <w:pPr>
        <w:pStyle w:val="Geenafstand"/>
        <w:rPr>
          <w:rStyle w:val="fontstyle01"/>
          <w:rFonts w:ascii="Arial" w:hAnsi="Arial" w:cs="Arial"/>
          <w:i/>
          <w:iCs/>
          <w:sz w:val="20"/>
          <w:szCs w:val="20"/>
        </w:rPr>
      </w:pPr>
      <w:r w:rsidRPr="00483BBC">
        <w:rPr>
          <w:rStyle w:val="fontstyle01"/>
          <w:rFonts w:ascii="Arial" w:hAnsi="Arial" w:cs="Arial"/>
          <w:i/>
          <w:iCs/>
          <w:sz w:val="20"/>
          <w:szCs w:val="20"/>
        </w:rPr>
        <w:t>Particuliere opvang</w:t>
      </w:r>
    </w:p>
    <w:p w14:paraId="01859B27" w14:textId="77777777" w:rsidR="009B1732" w:rsidRDefault="009B1732" w:rsidP="009B1732">
      <w:pPr>
        <w:pStyle w:val="Geenafstand"/>
        <w:rPr>
          <w:rStyle w:val="fontstyle01"/>
          <w:rFonts w:ascii="Arial" w:hAnsi="Arial" w:cs="Arial"/>
          <w:sz w:val="20"/>
          <w:szCs w:val="20"/>
        </w:rPr>
      </w:pPr>
      <w:r w:rsidRPr="00AF43C0">
        <w:rPr>
          <w:rStyle w:val="fontstyle01"/>
          <w:rFonts w:ascii="Arial" w:hAnsi="Arial" w:cs="Arial"/>
          <w:sz w:val="20"/>
          <w:szCs w:val="20"/>
        </w:rPr>
        <w:t xml:space="preserve">Naast gemeentelijke opvanglocaties is er vanuit de samenleving een grote bereidheid om op diverse manieren hun steentje bij te dragen, waaronder het bieden van (particuliere) opvanglocaties. </w:t>
      </w:r>
      <w:r>
        <w:rPr>
          <w:rStyle w:val="fontstyle01"/>
          <w:rFonts w:ascii="Arial" w:hAnsi="Arial" w:cs="Arial"/>
          <w:sz w:val="20"/>
          <w:szCs w:val="20"/>
        </w:rPr>
        <w:t>O</w:t>
      </w:r>
      <w:r w:rsidRPr="00AF43C0">
        <w:rPr>
          <w:rStyle w:val="fontstyle01"/>
          <w:rFonts w:ascii="Arial" w:hAnsi="Arial" w:cs="Arial"/>
          <w:sz w:val="20"/>
          <w:szCs w:val="20"/>
        </w:rPr>
        <w:t xml:space="preserve">p het moment van schrijven zijn er naar onze inzichten iets meer dan 50 Oekraïners opgevangen </w:t>
      </w:r>
      <w:r>
        <w:rPr>
          <w:rStyle w:val="fontstyle01"/>
          <w:rFonts w:ascii="Arial" w:hAnsi="Arial" w:cs="Arial"/>
          <w:sz w:val="20"/>
          <w:szCs w:val="20"/>
        </w:rPr>
        <w:t xml:space="preserve">bij gastgezinnen </w:t>
      </w:r>
      <w:r w:rsidRPr="00AF43C0">
        <w:rPr>
          <w:rStyle w:val="fontstyle01"/>
          <w:rFonts w:ascii="Arial" w:hAnsi="Arial" w:cs="Arial"/>
          <w:sz w:val="20"/>
          <w:szCs w:val="20"/>
        </w:rPr>
        <w:t xml:space="preserve">op particuliere woonadressen. </w:t>
      </w:r>
      <w:r>
        <w:rPr>
          <w:rStyle w:val="fontstyle01"/>
          <w:rFonts w:ascii="Arial" w:hAnsi="Arial" w:cs="Arial"/>
          <w:sz w:val="20"/>
          <w:szCs w:val="20"/>
        </w:rPr>
        <w:t>Naast dergelijke opvang ontvingen wij de afgelopen periode ook diverse andere ideeën en initiatieven van particulieren. Deze varieerden van:</w:t>
      </w:r>
    </w:p>
    <w:p w14:paraId="7D9DCDAD" w14:textId="77777777" w:rsidR="009B1732" w:rsidRDefault="009B1732" w:rsidP="009B1732">
      <w:pPr>
        <w:pStyle w:val="Geenafstand"/>
        <w:rPr>
          <w:rStyle w:val="fontstyle01"/>
          <w:rFonts w:ascii="Arial" w:hAnsi="Arial" w:cs="Arial"/>
          <w:sz w:val="20"/>
          <w:szCs w:val="20"/>
        </w:rPr>
      </w:pPr>
    </w:p>
    <w:p w14:paraId="29E873FD" w14:textId="77777777" w:rsidR="009B1732" w:rsidRDefault="009B1732" w:rsidP="009B1732">
      <w:pPr>
        <w:pStyle w:val="Geenafstand"/>
        <w:numPr>
          <w:ilvl w:val="0"/>
          <w:numId w:val="4"/>
        </w:numPr>
        <w:rPr>
          <w:rStyle w:val="fontstyle01"/>
          <w:rFonts w:ascii="Arial" w:hAnsi="Arial" w:cs="Arial"/>
          <w:sz w:val="20"/>
          <w:szCs w:val="20"/>
        </w:rPr>
      </w:pPr>
      <w:r>
        <w:rPr>
          <w:rStyle w:val="fontstyle01"/>
          <w:rFonts w:ascii="Arial" w:hAnsi="Arial" w:cs="Arial"/>
          <w:sz w:val="20"/>
          <w:szCs w:val="20"/>
        </w:rPr>
        <w:t>Opvang in leegstaande woningen</w:t>
      </w:r>
    </w:p>
    <w:p w14:paraId="55B685F4" w14:textId="77777777" w:rsidR="009B1732" w:rsidRDefault="009B1732" w:rsidP="009B1732">
      <w:pPr>
        <w:pStyle w:val="Geenafstand"/>
        <w:numPr>
          <w:ilvl w:val="0"/>
          <w:numId w:val="4"/>
        </w:numPr>
        <w:rPr>
          <w:rStyle w:val="fontstyle01"/>
          <w:rFonts w:ascii="Arial" w:hAnsi="Arial" w:cs="Arial"/>
          <w:sz w:val="20"/>
          <w:szCs w:val="20"/>
        </w:rPr>
      </w:pPr>
      <w:r>
        <w:rPr>
          <w:rStyle w:val="fontstyle01"/>
          <w:rFonts w:ascii="Arial" w:hAnsi="Arial" w:cs="Arial"/>
          <w:sz w:val="20"/>
          <w:szCs w:val="20"/>
        </w:rPr>
        <w:t>Opvang in leegstaande bedrijfsgebouwen op bedrijventerreinen</w:t>
      </w:r>
    </w:p>
    <w:p w14:paraId="563DC1B3" w14:textId="77777777" w:rsidR="009B1732" w:rsidRDefault="009B1732" w:rsidP="009B1732">
      <w:pPr>
        <w:pStyle w:val="Geenafstand"/>
        <w:numPr>
          <w:ilvl w:val="0"/>
          <w:numId w:val="4"/>
        </w:numPr>
        <w:rPr>
          <w:rStyle w:val="fontstyle01"/>
          <w:rFonts w:ascii="Arial" w:hAnsi="Arial" w:cs="Arial"/>
          <w:sz w:val="20"/>
          <w:szCs w:val="20"/>
        </w:rPr>
      </w:pPr>
      <w:r>
        <w:rPr>
          <w:rStyle w:val="fontstyle01"/>
          <w:rFonts w:ascii="Arial" w:hAnsi="Arial" w:cs="Arial"/>
          <w:sz w:val="20"/>
          <w:szCs w:val="20"/>
        </w:rPr>
        <w:t>Opvang in een caravan op een bedrijventerrein</w:t>
      </w:r>
    </w:p>
    <w:p w14:paraId="1A3CC4A0" w14:textId="77777777" w:rsidR="009B1732" w:rsidRDefault="009B1732" w:rsidP="009B1732">
      <w:pPr>
        <w:pStyle w:val="Geenafstand"/>
        <w:numPr>
          <w:ilvl w:val="0"/>
          <w:numId w:val="4"/>
        </w:numPr>
        <w:rPr>
          <w:rStyle w:val="fontstyle01"/>
          <w:rFonts w:ascii="Arial" w:hAnsi="Arial" w:cs="Arial"/>
          <w:sz w:val="20"/>
          <w:szCs w:val="20"/>
        </w:rPr>
      </w:pPr>
      <w:r>
        <w:rPr>
          <w:rStyle w:val="fontstyle01"/>
          <w:rFonts w:ascii="Arial" w:hAnsi="Arial" w:cs="Arial"/>
          <w:sz w:val="20"/>
          <w:szCs w:val="20"/>
        </w:rPr>
        <w:t>Opvang in bijgebouwen bij een kerk</w:t>
      </w:r>
    </w:p>
    <w:p w14:paraId="284FE460" w14:textId="77777777" w:rsidR="009B1732" w:rsidRDefault="009B1732" w:rsidP="009B1732">
      <w:pPr>
        <w:pStyle w:val="Geenafstand"/>
        <w:ind w:left="720"/>
        <w:rPr>
          <w:rStyle w:val="fontstyle01"/>
          <w:rFonts w:ascii="Arial" w:hAnsi="Arial" w:cs="Arial"/>
          <w:sz w:val="20"/>
          <w:szCs w:val="20"/>
        </w:rPr>
      </w:pPr>
    </w:p>
    <w:p w14:paraId="1BF8FDD6" w14:textId="77777777" w:rsidR="009B1732" w:rsidRDefault="009B1732" w:rsidP="009B1732">
      <w:pPr>
        <w:pStyle w:val="Geenafstand"/>
        <w:rPr>
          <w:rStyle w:val="fontstyle01"/>
          <w:rFonts w:ascii="Arial" w:hAnsi="Arial" w:cs="Arial"/>
          <w:sz w:val="20"/>
          <w:szCs w:val="20"/>
        </w:rPr>
      </w:pPr>
      <w:r>
        <w:rPr>
          <w:rStyle w:val="fontstyle01"/>
          <w:rFonts w:ascii="Arial" w:hAnsi="Arial" w:cs="Arial"/>
          <w:i/>
          <w:iCs/>
          <w:sz w:val="20"/>
          <w:szCs w:val="20"/>
        </w:rPr>
        <w:t>Beleidslijn r</w:t>
      </w:r>
      <w:r w:rsidRPr="00473FFA">
        <w:rPr>
          <w:rStyle w:val="fontstyle01"/>
          <w:rFonts w:ascii="Arial" w:hAnsi="Arial" w:cs="Arial"/>
          <w:i/>
          <w:iCs/>
          <w:sz w:val="20"/>
          <w:szCs w:val="20"/>
        </w:rPr>
        <w:t>uimtelijke ordening</w:t>
      </w:r>
    </w:p>
    <w:p w14:paraId="3A2EAEBE" w14:textId="77777777" w:rsidR="009B1732" w:rsidRDefault="009B1732" w:rsidP="009B1732">
      <w:pPr>
        <w:pStyle w:val="Geenafstand"/>
        <w:rPr>
          <w:rStyle w:val="fontstyle01"/>
          <w:rFonts w:ascii="Arial" w:hAnsi="Arial" w:cs="Arial"/>
          <w:sz w:val="20"/>
          <w:szCs w:val="20"/>
        </w:rPr>
      </w:pPr>
      <w:r w:rsidRPr="00AF43C0">
        <w:rPr>
          <w:rStyle w:val="fontstyle01"/>
          <w:rFonts w:ascii="Arial" w:hAnsi="Arial" w:cs="Arial"/>
          <w:sz w:val="20"/>
          <w:szCs w:val="20"/>
        </w:rPr>
        <w:t>Als gemeente willen wij vanuit de ruimtelijke ordening</w:t>
      </w:r>
      <w:r>
        <w:rPr>
          <w:rStyle w:val="fontstyle01"/>
          <w:rFonts w:ascii="Arial" w:hAnsi="Arial" w:cs="Arial"/>
          <w:sz w:val="20"/>
          <w:szCs w:val="20"/>
        </w:rPr>
        <w:t xml:space="preserve"> in beginsel</w:t>
      </w:r>
      <w:r w:rsidRPr="00AF43C0">
        <w:rPr>
          <w:rStyle w:val="fontstyle01"/>
          <w:rFonts w:ascii="Arial" w:hAnsi="Arial" w:cs="Arial"/>
          <w:sz w:val="20"/>
          <w:szCs w:val="20"/>
        </w:rPr>
        <w:t xml:space="preserve"> graag positief meedenken </w:t>
      </w:r>
      <w:r>
        <w:rPr>
          <w:rStyle w:val="fontstyle01"/>
          <w:rFonts w:ascii="Arial" w:hAnsi="Arial" w:cs="Arial"/>
          <w:sz w:val="20"/>
          <w:szCs w:val="20"/>
        </w:rPr>
        <w:t xml:space="preserve">ten aanzien van particuliere opvang van Oekraïense vluchtelingen. In de gemeente Bunschoten is het gebruik van gronden en gebouwen geregeld in de diverse bestemmingsplannen. In veel gevallen is de opvang van Oekraïense vluchtelingen niet zonder meer mogelijk op basis van het ruimtelijk beleid dat door de gemeenteraad is vastgesteld. </w:t>
      </w:r>
    </w:p>
    <w:p w14:paraId="2BF28B1D" w14:textId="77777777" w:rsidR="009B1732" w:rsidRDefault="009B1732" w:rsidP="009B1732">
      <w:pPr>
        <w:pStyle w:val="Geenafstand"/>
        <w:rPr>
          <w:rStyle w:val="fontstyle01"/>
          <w:rFonts w:ascii="Arial" w:hAnsi="Arial" w:cs="Arial"/>
          <w:sz w:val="20"/>
          <w:szCs w:val="20"/>
        </w:rPr>
      </w:pPr>
    </w:p>
    <w:p w14:paraId="12CF9415" w14:textId="5CC291C0" w:rsidR="009B1732" w:rsidRDefault="009B1732" w:rsidP="009B1732">
      <w:pPr>
        <w:pStyle w:val="Geenafstand"/>
        <w:rPr>
          <w:rStyle w:val="fontstyle01"/>
          <w:rFonts w:ascii="Arial" w:hAnsi="Arial" w:cs="Arial"/>
          <w:sz w:val="20"/>
          <w:szCs w:val="20"/>
        </w:rPr>
      </w:pPr>
      <w:r>
        <w:rPr>
          <w:rStyle w:val="fontstyle01"/>
          <w:rFonts w:ascii="Arial" w:hAnsi="Arial" w:cs="Arial"/>
          <w:sz w:val="20"/>
          <w:szCs w:val="20"/>
        </w:rPr>
        <w:t xml:space="preserve">Voor particuliere initiatieven hebben wij op 5 april 2022 voor de volgende beleidslijn gekozen. </w:t>
      </w:r>
    </w:p>
    <w:p w14:paraId="4070941D" w14:textId="77777777" w:rsidR="009B1732" w:rsidRDefault="009B1732" w:rsidP="009B1732">
      <w:pPr>
        <w:pStyle w:val="Geenafstand"/>
        <w:rPr>
          <w:rStyle w:val="fontstyle01"/>
          <w:rFonts w:ascii="Arial" w:hAnsi="Arial" w:cs="Arial"/>
          <w:sz w:val="20"/>
          <w:szCs w:val="20"/>
        </w:rPr>
      </w:pPr>
    </w:p>
    <w:p w14:paraId="39EEF600" w14:textId="77777777" w:rsidR="009B1732" w:rsidRPr="00F5066F" w:rsidRDefault="009B1732" w:rsidP="009B1732">
      <w:pPr>
        <w:pStyle w:val="Geenafstand"/>
        <w:numPr>
          <w:ilvl w:val="0"/>
          <w:numId w:val="2"/>
        </w:numPr>
        <w:rPr>
          <w:rStyle w:val="fontstyle01"/>
          <w:rFonts w:ascii="Arial" w:hAnsi="Arial" w:cs="Arial"/>
          <w:b/>
          <w:bCs/>
          <w:i/>
          <w:iCs/>
          <w:sz w:val="20"/>
          <w:szCs w:val="20"/>
        </w:rPr>
      </w:pPr>
      <w:r w:rsidRPr="00F5066F">
        <w:rPr>
          <w:rStyle w:val="fontstyle01"/>
          <w:rFonts w:ascii="Arial" w:hAnsi="Arial" w:cs="Arial"/>
          <w:b/>
          <w:bCs/>
          <w:i/>
          <w:iCs/>
          <w:sz w:val="20"/>
          <w:szCs w:val="20"/>
        </w:rPr>
        <w:t>Opvang van Oekraïense vluchtelingen in de bestemming Wonen</w:t>
      </w:r>
    </w:p>
    <w:p w14:paraId="1F603332" w14:textId="77777777" w:rsidR="009B1732" w:rsidRDefault="009B1732" w:rsidP="009B1732">
      <w:pPr>
        <w:pStyle w:val="Geenafstand"/>
        <w:ind w:left="720"/>
        <w:rPr>
          <w:rStyle w:val="fontstyle01"/>
          <w:rFonts w:ascii="Arial" w:hAnsi="Arial" w:cs="Arial"/>
          <w:sz w:val="20"/>
          <w:szCs w:val="20"/>
        </w:rPr>
      </w:pPr>
      <w:r>
        <w:rPr>
          <w:rStyle w:val="fontstyle01"/>
          <w:rFonts w:ascii="Arial" w:hAnsi="Arial" w:cs="Arial"/>
          <w:sz w:val="20"/>
          <w:szCs w:val="20"/>
        </w:rPr>
        <w:t xml:space="preserve">Als gemeente gedogen wij dat een woning </w:t>
      </w:r>
      <w:r w:rsidRPr="00F5066F">
        <w:rPr>
          <w:rStyle w:val="fontstyle01"/>
          <w:rFonts w:ascii="Arial" w:hAnsi="Arial" w:cs="Arial"/>
          <w:sz w:val="20"/>
          <w:szCs w:val="20"/>
          <w:u w:val="single"/>
        </w:rPr>
        <w:t>tijdelijk</w:t>
      </w:r>
      <w:r>
        <w:rPr>
          <w:rStyle w:val="fontstyle01"/>
          <w:rFonts w:ascii="Arial" w:hAnsi="Arial" w:cs="Arial"/>
          <w:sz w:val="20"/>
          <w:szCs w:val="20"/>
        </w:rPr>
        <w:t xml:space="preserve"> wordt bewoond door een </w:t>
      </w:r>
      <w:r w:rsidRPr="00F5066F">
        <w:rPr>
          <w:rStyle w:val="fontstyle01"/>
          <w:rFonts w:ascii="Arial" w:hAnsi="Arial" w:cs="Arial"/>
          <w:sz w:val="20"/>
          <w:szCs w:val="20"/>
          <w:u w:val="single"/>
        </w:rPr>
        <w:t>tweede huishouden</w:t>
      </w:r>
      <w:r>
        <w:rPr>
          <w:rStyle w:val="fontstyle01"/>
          <w:rFonts w:ascii="Arial" w:hAnsi="Arial" w:cs="Arial"/>
          <w:sz w:val="20"/>
          <w:szCs w:val="20"/>
        </w:rPr>
        <w:t xml:space="preserve"> bestaande uit </w:t>
      </w:r>
      <w:r w:rsidRPr="00F5066F">
        <w:rPr>
          <w:rStyle w:val="fontstyle01"/>
          <w:rFonts w:ascii="Arial" w:hAnsi="Arial" w:cs="Arial"/>
          <w:sz w:val="20"/>
          <w:szCs w:val="20"/>
          <w:u w:val="single"/>
        </w:rPr>
        <w:t>Oekraïense vluchtelingen</w:t>
      </w:r>
      <w:r>
        <w:rPr>
          <w:rStyle w:val="fontstyle01"/>
          <w:rFonts w:ascii="Arial" w:hAnsi="Arial" w:cs="Arial"/>
          <w:sz w:val="20"/>
          <w:szCs w:val="20"/>
          <w:u w:val="single"/>
        </w:rPr>
        <w:t>.</w:t>
      </w:r>
      <w:r>
        <w:rPr>
          <w:rStyle w:val="fontstyle01"/>
          <w:rFonts w:ascii="Arial" w:hAnsi="Arial" w:cs="Arial"/>
          <w:sz w:val="20"/>
          <w:szCs w:val="20"/>
        </w:rPr>
        <w:t xml:space="preserve"> Dit onder de volgende aanvullende voorwaarden. </w:t>
      </w:r>
    </w:p>
    <w:p w14:paraId="4898CCCC" w14:textId="77777777" w:rsidR="009B1732" w:rsidRDefault="009B1732" w:rsidP="009B1732">
      <w:pPr>
        <w:pStyle w:val="Geenafstand"/>
        <w:numPr>
          <w:ilvl w:val="0"/>
          <w:numId w:val="3"/>
        </w:numPr>
        <w:rPr>
          <w:rStyle w:val="fontstyle01"/>
          <w:rFonts w:ascii="Arial" w:hAnsi="Arial" w:cs="Arial"/>
          <w:sz w:val="20"/>
          <w:szCs w:val="20"/>
        </w:rPr>
      </w:pPr>
      <w:r>
        <w:rPr>
          <w:rStyle w:val="fontstyle01"/>
          <w:rFonts w:ascii="Arial" w:hAnsi="Arial" w:cs="Arial"/>
          <w:sz w:val="20"/>
          <w:szCs w:val="20"/>
        </w:rPr>
        <w:t xml:space="preserve">De tijdelijkheid betreft </w:t>
      </w:r>
      <w:r w:rsidRPr="007C4F74">
        <w:rPr>
          <w:rStyle w:val="fontstyle01"/>
          <w:rFonts w:ascii="Arial" w:hAnsi="Arial" w:cs="Arial"/>
          <w:sz w:val="20"/>
          <w:szCs w:val="20"/>
        </w:rPr>
        <w:t>6</w:t>
      </w:r>
      <w:r>
        <w:rPr>
          <w:rStyle w:val="fontstyle01"/>
          <w:rFonts w:ascii="Arial" w:hAnsi="Arial" w:cs="Arial"/>
          <w:sz w:val="20"/>
          <w:szCs w:val="20"/>
        </w:rPr>
        <w:t xml:space="preserve"> maanden na bekendmaking van het besluit. </w:t>
      </w:r>
    </w:p>
    <w:p w14:paraId="28F57A77" w14:textId="77777777" w:rsidR="009B1732" w:rsidRPr="00A20491" w:rsidRDefault="009B1732" w:rsidP="009B1732">
      <w:pPr>
        <w:pStyle w:val="Geenafstand"/>
        <w:numPr>
          <w:ilvl w:val="0"/>
          <w:numId w:val="3"/>
        </w:numPr>
        <w:rPr>
          <w:rStyle w:val="fontstyle01"/>
          <w:rFonts w:ascii="Arial" w:hAnsi="Arial" w:cs="Arial"/>
          <w:sz w:val="20"/>
          <w:szCs w:val="20"/>
        </w:rPr>
      </w:pPr>
      <w:r w:rsidRPr="00A20491">
        <w:rPr>
          <w:rStyle w:val="fontstyle01"/>
          <w:rFonts w:ascii="Arial" w:hAnsi="Arial" w:cs="Arial"/>
          <w:sz w:val="20"/>
          <w:szCs w:val="20"/>
        </w:rPr>
        <w:t xml:space="preserve">Het betreft bewoning van een woning gelegen binnen de bestemming wonen. Bijgebouwen binnen de bestemming wonen en een bedrijfswoning binnen de bestemming bedrijf zijn </w:t>
      </w:r>
      <w:r>
        <w:rPr>
          <w:rStyle w:val="fontstyle01"/>
          <w:rFonts w:ascii="Arial" w:hAnsi="Arial" w:cs="Arial"/>
          <w:sz w:val="20"/>
          <w:szCs w:val="20"/>
        </w:rPr>
        <w:t>uitgesloten</w:t>
      </w:r>
      <w:r w:rsidRPr="00A20491">
        <w:rPr>
          <w:rStyle w:val="fontstyle01"/>
          <w:rFonts w:ascii="Arial" w:hAnsi="Arial" w:cs="Arial"/>
          <w:sz w:val="20"/>
          <w:szCs w:val="20"/>
        </w:rPr>
        <w:t>. Voor de rest zijn de definities huishouden, wonen en woning uit het Paraplubestemmingsplan Planregels Wonen van toepassing:</w:t>
      </w:r>
    </w:p>
    <w:p w14:paraId="6C67DE3A" w14:textId="77777777" w:rsidR="009B1732" w:rsidRDefault="009B1732" w:rsidP="009B1732">
      <w:pPr>
        <w:pStyle w:val="Geenafstand"/>
        <w:numPr>
          <w:ilvl w:val="2"/>
          <w:numId w:val="1"/>
        </w:numPr>
        <w:rPr>
          <w:rFonts w:ascii="Arial" w:hAnsi="Arial" w:cs="Arial"/>
          <w:i/>
          <w:iCs/>
          <w:sz w:val="20"/>
          <w:szCs w:val="20"/>
        </w:rPr>
      </w:pPr>
      <w:r w:rsidRPr="005E7286">
        <w:rPr>
          <w:rFonts w:ascii="Arial" w:hAnsi="Arial" w:cs="Arial"/>
          <w:i/>
          <w:iCs/>
          <w:sz w:val="20"/>
          <w:szCs w:val="20"/>
        </w:rPr>
        <w:t>Huishouden</w:t>
      </w:r>
      <w:r>
        <w:rPr>
          <w:rFonts w:ascii="Arial" w:hAnsi="Arial" w:cs="Arial"/>
          <w:i/>
          <w:iCs/>
          <w:sz w:val="20"/>
          <w:szCs w:val="20"/>
        </w:rPr>
        <w:t xml:space="preserve">. </w:t>
      </w:r>
      <w:r>
        <w:rPr>
          <w:rFonts w:ascii="Arial" w:hAnsi="Arial" w:cs="Arial"/>
          <w:sz w:val="20"/>
          <w:szCs w:val="20"/>
        </w:rPr>
        <w:t>Ee</w:t>
      </w:r>
      <w:r w:rsidRPr="005E7286">
        <w:rPr>
          <w:rFonts w:ascii="Arial" w:hAnsi="Arial" w:cs="Arial"/>
          <w:sz w:val="20"/>
          <w:szCs w:val="20"/>
        </w:rPr>
        <w:t>n persoon of groep personen die een huishouding voert, waarbij sprake is van onderlinge verbondenheid en continuïteit in de samenstelling ervan. Bedrijfsmatige kamerverhuur wordt daaronder niet begrepen.</w:t>
      </w:r>
    </w:p>
    <w:p w14:paraId="67C53D58" w14:textId="77777777" w:rsidR="009B1732" w:rsidRPr="005E7286" w:rsidRDefault="009B1732" w:rsidP="009B1732">
      <w:pPr>
        <w:pStyle w:val="Geenafstand"/>
        <w:numPr>
          <w:ilvl w:val="2"/>
          <w:numId w:val="1"/>
        </w:numPr>
        <w:rPr>
          <w:rFonts w:ascii="Arial" w:hAnsi="Arial" w:cs="Arial"/>
          <w:i/>
          <w:iCs/>
          <w:sz w:val="20"/>
          <w:szCs w:val="20"/>
        </w:rPr>
      </w:pPr>
      <w:r w:rsidRPr="005E7286">
        <w:rPr>
          <w:rFonts w:ascii="Arial" w:hAnsi="Arial" w:cs="Arial"/>
          <w:i/>
          <w:iCs/>
          <w:sz w:val="20"/>
          <w:szCs w:val="20"/>
        </w:rPr>
        <w:t>Wonen</w:t>
      </w:r>
      <w:r>
        <w:rPr>
          <w:rFonts w:ascii="Arial" w:hAnsi="Arial" w:cs="Arial"/>
          <w:i/>
          <w:iCs/>
          <w:sz w:val="20"/>
          <w:szCs w:val="20"/>
        </w:rPr>
        <w:t xml:space="preserve">. </w:t>
      </w:r>
      <w:r w:rsidRPr="005E7286">
        <w:rPr>
          <w:rFonts w:ascii="Arial" w:hAnsi="Arial" w:cs="Arial"/>
          <w:sz w:val="20"/>
          <w:szCs w:val="20"/>
        </w:rPr>
        <w:t>Wonen in een woning dan wel een bedrijfswoning</w:t>
      </w:r>
      <w:r>
        <w:rPr>
          <w:rFonts w:ascii="Arial" w:hAnsi="Arial" w:cs="Arial"/>
          <w:i/>
          <w:iCs/>
          <w:sz w:val="20"/>
          <w:szCs w:val="20"/>
        </w:rPr>
        <w:t>.</w:t>
      </w:r>
    </w:p>
    <w:p w14:paraId="14CF56ED" w14:textId="77777777" w:rsidR="009B1732" w:rsidRPr="007721F6" w:rsidRDefault="009B1732" w:rsidP="009B1732">
      <w:pPr>
        <w:pStyle w:val="Geenafstand"/>
        <w:numPr>
          <w:ilvl w:val="2"/>
          <w:numId w:val="1"/>
        </w:numPr>
        <w:rPr>
          <w:rFonts w:ascii="Arial" w:hAnsi="Arial" w:cs="Arial"/>
          <w:i/>
          <w:iCs/>
          <w:sz w:val="20"/>
          <w:szCs w:val="20"/>
        </w:rPr>
      </w:pPr>
      <w:r>
        <w:rPr>
          <w:rFonts w:ascii="Arial" w:hAnsi="Arial" w:cs="Arial"/>
          <w:i/>
          <w:iCs/>
          <w:sz w:val="20"/>
          <w:szCs w:val="20"/>
        </w:rPr>
        <w:t>W</w:t>
      </w:r>
      <w:r w:rsidRPr="007721F6">
        <w:rPr>
          <w:rFonts w:ascii="Arial" w:hAnsi="Arial" w:cs="Arial"/>
          <w:i/>
          <w:iCs/>
          <w:sz w:val="20"/>
          <w:szCs w:val="20"/>
        </w:rPr>
        <w:t>oning</w:t>
      </w:r>
      <w:r>
        <w:rPr>
          <w:rFonts w:ascii="Arial" w:hAnsi="Arial" w:cs="Arial"/>
          <w:i/>
          <w:iCs/>
          <w:sz w:val="20"/>
          <w:szCs w:val="20"/>
        </w:rPr>
        <w:t xml:space="preserve">. </w:t>
      </w:r>
      <w:r w:rsidRPr="007721F6">
        <w:rPr>
          <w:rFonts w:ascii="Arial" w:hAnsi="Arial" w:cs="Arial"/>
          <w:sz w:val="20"/>
          <w:szCs w:val="20"/>
        </w:rPr>
        <w:t>Een complex van ruimten, uitsluitend bedoeld voor de huisvesting van één afzonderlijk huishouden, niet zijnde een woonwagen, of voor de huisvesting van maximaal vier afzonderlijke personen wanneer er geen huishouden in het gebouw is ondergebracht en het gebruiksoppervlak groter is dan 80 m</w:t>
      </w:r>
      <w:r w:rsidRPr="007721F6">
        <w:rPr>
          <w:rStyle w:val="superscript"/>
          <w:rFonts w:ascii="Arial" w:hAnsi="Arial" w:cs="Arial"/>
          <w:sz w:val="20"/>
          <w:szCs w:val="20"/>
          <w:vertAlign w:val="superscript"/>
        </w:rPr>
        <w:t>2</w:t>
      </w:r>
      <w:r w:rsidRPr="007721F6">
        <w:rPr>
          <w:rFonts w:ascii="Arial" w:hAnsi="Arial" w:cs="Arial"/>
          <w:sz w:val="20"/>
          <w:szCs w:val="20"/>
        </w:rPr>
        <w:t>.</w:t>
      </w:r>
    </w:p>
    <w:p w14:paraId="71468289" w14:textId="77777777" w:rsidR="009B1732" w:rsidRDefault="009B1732" w:rsidP="009B1732">
      <w:pPr>
        <w:pStyle w:val="Geenafstand"/>
        <w:numPr>
          <w:ilvl w:val="0"/>
          <w:numId w:val="3"/>
        </w:numPr>
        <w:rPr>
          <w:rStyle w:val="fontstyle01"/>
          <w:rFonts w:ascii="Arial" w:hAnsi="Arial" w:cs="Arial"/>
          <w:sz w:val="20"/>
          <w:szCs w:val="20"/>
        </w:rPr>
      </w:pPr>
      <w:r>
        <w:rPr>
          <w:rStyle w:val="fontstyle01"/>
          <w:rFonts w:ascii="Arial" w:hAnsi="Arial" w:cs="Arial"/>
          <w:sz w:val="20"/>
          <w:szCs w:val="20"/>
        </w:rPr>
        <w:t>De initiatiefnemer is verantwoordelijk voor een goed en veilig woon- en leefklimaat. De gemeente is in samenspraak met de Veiligheidsregio Utrecht te allen tijde bevoegd om de situatie ter plaatse te beoordelen of hier aan voldaan wordt.</w:t>
      </w:r>
    </w:p>
    <w:p w14:paraId="390AA3B4" w14:textId="77777777" w:rsidR="009B1732" w:rsidRDefault="009B1732" w:rsidP="009B1732">
      <w:pPr>
        <w:pStyle w:val="Geenafstand"/>
        <w:numPr>
          <w:ilvl w:val="0"/>
          <w:numId w:val="3"/>
        </w:numPr>
        <w:rPr>
          <w:rStyle w:val="fontstyle01"/>
          <w:rFonts w:ascii="Arial" w:hAnsi="Arial" w:cs="Arial"/>
          <w:sz w:val="20"/>
          <w:szCs w:val="20"/>
        </w:rPr>
      </w:pPr>
      <w:r>
        <w:rPr>
          <w:rStyle w:val="fontstyle01"/>
          <w:rFonts w:ascii="Arial" w:hAnsi="Arial" w:cs="Arial"/>
          <w:sz w:val="20"/>
          <w:szCs w:val="20"/>
        </w:rPr>
        <w:t xml:space="preserve">De tijdelijke huisvesting van Oekraïners leidt niet tot legalisatie van strijdigheid met het bestemmingsplan. </w:t>
      </w:r>
    </w:p>
    <w:p w14:paraId="6836F373" w14:textId="77777777" w:rsidR="009B1732" w:rsidRDefault="009B1732" w:rsidP="009B1732">
      <w:pPr>
        <w:pStyle w:val="Geenafstand"/>
        <w:ind w:left="720"/>
        <w:rPr>
          <w:rStyle w:val="fontstyle01"/>
          <w:rFonts w:ascii="Arial" w:hAnsi="Arial" w:cs="Arial"/>
          <w:i/>
          <w:iCs/>
          <w:sz w:val="20"/>
          <w:szCs w:val="20"/>
        </w:rPr>
      </w:pPr>
    </w:p>
    <w:p w14:paraId="1F26726C" w14:textId="77777777" w:rsidR="009B1732" w:rsidRPr="00F91C1F" w:rsidRDefault="009B1732" w:rsidP="009B1732">
      <w:pPr>
        <w:pStyle w:val="Geenafstand"/>
        <w:numPr>
          <w:ilvl w:val="0"/>
          <w:numId w:val="2"/>
        </w:numPr>
        <w:rPr>
          <w:rStyle w:val="fontstyle01"/>
          <w:rFonts w:ascii="Arial" w:hAnsi="Arial" w:cs="Arial"/>
          <w:b/>
          <w:bCs/>
          <w:i/>
          <w:iCs/>
          <w:sz w:val="20"/>
          <w:szCs w:val="20"/>
        </w:rPr>
      </w:pPr>
      <w:r w:rsidRPr="00F91C1F">
        <w:rPr>
          <w:rStyle w:val="fontstyle01"/>
          <w:rFonts w:ascii="Arial" w:hAnsi="Arial" w:cs="Arial"/>
          <w:b/>
          <w:bCs/>
          <w:i/>
          <w:iCs/>
          <w:sz w:val="20"/>
          <w:szCs w:val="20"/>
        </w:rPr>
        <w:t xml:space="preserve">Opvang van Oekraïense vluchtelingen in de bestemming Maatschappelijk en de bestemming Sport. </w:t>
      </w:r>
    </w:p>
    <w:p w14:paraId="21006570" w14:textId="77777777" w:rsidR="009B1732" w:rsidRDefault="009B1732" w:rsidP="009B1732">
      <w:pPr>
        <w:pStyle w:val="Geenafstand"/>
        <w:ind w:left="720"/>
        <w:rPr>
          <w:rStyle w:val="fontstyle01"/>
          <w:rFonts w:ascii="Arial" w:hAnsi="Arial" w:cs="Arial"/>
          <w:sz w:val="20"/>
          <w:szCs w:val="20"/>
        </w:rPr>
      </w:pPr>
      <w:r>
        <w:rPr>
          <w:rStyle w:val="fontstyle01"/>
          <w:rFonts w:ascii="Arial" w:hAnsi="Arial" w:cs="Arial"/>
          <w:sz w:val="20"/>
          <w:szCs w:val="20"/>
        </w:rPr>
        <w:t xml:space="preserve">Als gemeente zijn wij bereid om in overleg met initiatiefnemers een specifieke gedoogbeschikking te nemen voor opvang van Oekraïners in de bestemming Maatschappelijk </w:t>
      </w:r>
      <w:r>
        <w:rPr>
          <w:rStyle w:val="fontstyle01"/>
          <w:rFonts w:ascii="Arial" w:hAnsi="Arial" w:cs="Arial"/>
          <w:sz w:val="20"/>
          <w:szCs w:val="20"/>
        </w:rPr>
        <w:lastRenderedPageBreak/>
        <w:t>en Sport, vooruitlopend op een in te dienen aanvraag omgevingsvergunning “</w:t>
      </w:r>
      <w:r w:rsidRPr="005A69F3">
        <w:rPr>
          <w:rStyle w:val="fontstyle01"/>
          <w:rFonts w:ascii="Arial" w:hAnsi="Arial" w:cs="Arial"/>
          <w:sz w:val="20"/>
          <w:szCs w:val="20"/>
          <w:u w:val="single"/>
        </w:rPr>
        <w:t>tijdelijk afwijken van het gebruik</w:t>
      </w:r>
      <w:r>
        <w:rPr>
          <w:rStyle w:val="fontstyle01"/>
          <w:rFonts w:ascii="Arial" w:hAnsi="Arial" w:cs="Arial"/>
          <w:sz w:val="20"/>
          <w:szCs w:val="20"/>
        </w:rPr>
        <w:t xml:space="preserve">”. Een belangrijke randvoorwaarde voor het verlenen van planologische medewerking is het kunnen bieden van een goed en veilig- woon en leefklimaat. </w:t>
      </w:r>
    </w:p>
    <w:p w14:paraId="2740491D" w14:textId="77777777" w:rsidR="009B1732" w:rsidRPr="002F4FAA" w:rsidRDefault="009B1732" w:rsidP="009B1732">
      <w:pPr>
        <w:pStyle w:val="Geenafstand"/>
        <w:ind w:left="720"/>
        <w:rPr>
          <w:rStyle w:val="fontstyle01"/>
          <w:rFonts w:ascii="Arial" w:hAnsi="Arial" w:cs="Arial"/>
          <w:sz w:val="20"/>
          <w:szCs w:val="20"/>
        </w:rPr>
      </w:pPr>
    </w:p>
    <w:p w14:paraId="6841A5B0" w14:textId="77777777" w:rsidR="009B1732" w:rsidRPr="003F049F" w:rsidRDefault="009B1732" w:rsidP="009B1732">
      <w:pPr>
        <w:pStyle w:val="Geenafstand"/>
        <w:numPr>
          <w:ilvl w:val="0"/>
          <w:numId w:val="2"/>
        </w:numPr>
        <w:rPr>
          <w:rStyle w:val="fontstyle01"/>
          <w:rFonts w:ascii="Arial" w:hAnsi="Arial" w:cs="Arial"/>
          <w:b/>
          <w:bCs/>
          <w:i/>
          <w:iCs/>
          <w:sz w:val="20"/>
          <w:szCs w:val="20"/>
        </w:rPr>
      </w:pPr>
      <w:r w:rsidRPr="003F049F">
        <w:rPr>
          <w:rStyle w:val="fontstyle01"/>
          <w:rFonts w:ascii="Arial" w:hAnsi="Arial" w:cs="Arial"/>
          <w:b/>
          <w:bCs/>
          <w:i/>
          <w:iCs/>
          <w:sz w:val="20"/>
          <w:szCs w:val="20"/>
        </w:rPr>
        <w:t xml:space="preserve">Opvang van Oekraïense vluchtelingen in overige bestemmingen. </w:t>
      </w:r>
    </w:p>
    <w:p w14:paraId="397E4E12" w14:textId="77777777" w:rsidR="009B1732" w:rsidRPr="003F049F" w:rsidRDefault="009B1732" w:rsidP="009B1732">
      <w:pPr>
        <w:pStyle w:val="Geenafstand"/>
        <w:ind w:left="720"/>
        <w:rPr>
          <w:rStyle w:val="fontstyle01"/>
          <w:rFonts w:ascii="Arial" w:hAnsi="Arial" w:cs="Arial"/>
          <w:sz w:val="20"/>
          <w:szCs w:val="20"/>
        </w:rPr>
      </w:pPr>
      <w:r>
        <w:rPr>
          <w:rStyle w:val="fontstyle01"/>
          <w:rFonts w:ascii="Arial" w:hAnsi="Arial" w:cs="Arial"/>
          <w:sz w:val="20"/>
          <w:szCs w:val="20"/>
        </w:rPr>
        <w:t xml:space="preserve">Als gemeente verlenen wij in beginsel geen planologische medewerking aan particuliere initiatieven die niet onder optie 1 of 2 vallen. Dit vanwege onder andere omgevingsfactoren, zoals externe veiligheid, (milieu-)overlast, drukte, bereikbaarheid, etc. Indien de toestroom van vluchtelingen binnen de Veiligheidsregio Utrecht dermate toeneemt dat op basis van de hiervoor genoemde mogelijkheden niet meer op een goede wijze in de opvang kan worden voorzien, zullen wij kijken worden naar de overige bestemmingen. </w:t>
      </w:r>
    </w:p>
    <w:p w14:paraId="3D85C90E" w14:textId="77777777" w:rsidR="009B1732" w:rsidRPr="00491B79" w:rsidRDefault="009B1732" w:rsidP="009B1732">
      <w:pPr>
        <w:pStyle w:val="Geenafstand"/>
        <w:ind w:left="720"/>
        <w:rPr>
          <w:rStyle w:val="fontstyle01"/>
          <w:rFonts w:ascii="Arial" w:hAnsi="Arial" w:cs="Arial"/>
          <w:i/>
          <w:iCs/>
          <w:sz w:val="20"/>
          <w:szCs w:val="20"/>
        </w:rPr>
      </w:pPr>
    </w:p>
    <w:p w14:paraId="507EE09F" w14:textId="77777777" w:rsidR="009B1732" w:rsidRPr="00BD03F0" w:rsidRDefault="009B1732" w:rsidP="009B1732"/>
    <w:p w14:paraId="1BD7C1C3" w14:textId="77777777" w:rsidR="0011106B" w:rsidRDefault="0011106B"/>
    <w:sectPr w:rsidR="0011106B" w:rsidSect="00EE11B5">
      <w:headerReference w:type="default" r:id="rId7"/>
      <w:footerReference w:type="default" r:id="rId8"/>
      <w:headerReference w:type="first" r:id="rId9"/>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B7E27" w14:textId="77777777" w:rsidR="00B014A3" w:rsidRDefault="00B014A3">
      <w:r>
        <w:separator/>
      </w:r>
    </w:p>
  </w:endnote>
  <w:endnote w:type="continuationSeparator" w:id="0">
    <w:p w14:paraId="125E7D54" w14:textId="77777777" w:rsidR="00B014A3" w:rsidRDefault="00B0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CC2C" w14:textId="77777777" w:rsidR="003E1E08" w:rsidRDefault="009B1732">
    <w:pPr>
      <w:pStyle w:val="Voetteks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E7EC" w14:textId="77777777" w:rsidR="00B014A3" w:rsidRDefault="00B014A3">
      <w:r>
        <w:separator/>
      </w:r>
    </w:p>
  </w:footnote>
  <w:footnote w:type="continuationSeparator" w:id="0">
    <w:p w14:paraId="6D1AE031" w14:textId="77777777" w:rsidR="00B014A3" w:rsidRDefault="00B0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18FE" w14:textId="77777777" w:rsidR="003E1E08" w:rsidRDefault="00B014A3" w:rsidP="00D85A62">
    <w:pPr>
      <w:pStyle w:val="Koptekst"/>
      <w:tabs>
        <w:tab w:val="clear" w:pos="4536"/>
        <w:tab w:val="clear" w:pos="9072"/>
        <w:tab w:val="left" w:pos="18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3F83" w14:textId="77777777" w:rsidR="003E1E08" w:rsidRDefault="00B014A3" w:rsidP="003E1E08">
    <w:pPr>
      <w:pStyle w:val="Kop1"/>
    </w:pPr>
  </w:p>
  <w:p w14:paraId="55955E5A" w14:textId="77777777" w:rsidR="003E1E08" w:rsidRDefault="00B014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2319"/>
    <w:multiLevelType w:val="hybridMultilevel"/>
    <w:tmpl w:val="396C3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F4288"/>
    <w:multiLevelType w:val="hybridMultilevel"/>
    <w:tmpl w:val="34088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CC4D90"/>
    <w:multiLevelType w:val="hybridMultilevel"/>
    <w:tmpl w:val="B3508CAE"/>
    <w:lvl w:ilvl="0" w:tplc="62E8FA6E">
      <w:numFmt w:val="bullet"/>
      <w:lvlText w:val="-"/>
      <w:lvlJc w:val="left"/>
      <w:pPr>
        <w:ind w:left="1440" w:hanging="360"/>
      </w:pPr>
      <w:rPr>
        <w:rFonts w:ascii="Arial" w:eastAsia="Calibr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AAB5085"/>
    <w:multiLevelType w:val="hybridMultilevel"/>
    <w:tmpl w:val="72966E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32"/>
    <w:rsid w:val="0011106B"/>
    <w:rsid w:val="00454A8F"/>
    <w:rsid w:val="00890B22"/>
    <w:rsid w:val="008E65ED"/>
    <w:rsid w:val="009B1732"/>
    <w:rsid w:val="00B01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CAB18"/>
  <w15:chartTrackingRefBased/>
  <w15:docId w15:val="{9AB6AE8C-71F6-4AA0-A337-F3199597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732"/>
    <w:rPr>
      <w:rFonts w:ascii="Arial" w:hAnsi="Arial"/>
      <w:szCs w:val="24"/>
    </w:rPr>
  </w:style>
  <w:style w:type="paragraph" w:styleId="Kop1">
    <w:name w:val="heading 1"/>
    <w:basedOn w:val="Standaard"/>
    <w:next w:val="Standaard"/>
    <w:link w:val="Kop1Char"/>
    <w:uiPriority w:val="99"/>
    <w:qFormat/>
    <w:rsid w:val="009B1732"/>
    <w:pPr>
      <w:keepNext/>
      <w:outlineLvl w:val="0"/>
    </w:pPr>
    <w:rPr>
      <w:rFonts w:cs="Arial"/>
      <w:b/>
      <w:bCs/>
      <w:color w:val="002060"/>
      <w:sz w:val="24"/>
      <w:szCs w:val="20"/>
    </w:rPr>
  </w:style>
  <w:style w:type="paragraph" w:styleId="Kop2">
    <w:name w:val="heading 2"/>
    <w:basedOn w:val="Standaard"/>
    <w:next w:val="Standaard"/>
    <w:link w:val="Kop2Char"/>
    <w:uiPriority w:val="9"/>
    <w:unhideWhenUsed/>
    <w:qFormat/>
    <w:rsid w:val="009B1732"/>
    <w:pPr>
      <w:keepNext/>
      <w:keepLines/>
      <w:spacing w:before="40"/>
      <w:outlineLvl w:val="1"/>
    </w:pPr>
    <w:rPr>
      <w:rFonts w:eastAsiaTheme="majorEastAsia" w:cstheme="majorBidi"/>
      <w:b/>
      <w:color w:val="00206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B1732"/>
    <w:rPr>
      <w:rFonts w:ascii="Arial" w:hAnsi="Arial" w:cs="Arial"/>
      <w:b/>
      <w:bCs/>
      <w:color w:val="002060"/>
      <w:sz w:val="24"/>
    </w:rPr>
  </w:style>
  <w:style w:type="character" w:customStyle="1" w:styleId="Kop2Char">
    <w:name w:val="Kop 2 Char"/>
    <w:basedOn w:val="Standaardalinea-lettertype"/>
    <w:link w:val="Kop2"/>
    <w:uiPriority w:val="9"/>
    <w:rsid w:val="009B1732"/>
    <w:rPr>
      <w:rFonts w:ascii="Arial" w:eastAsiaTheme="majorEastAsia" w:hAnsi="Arial" w:cstheme="majorBidi"/>
      <w:b/>
      <w:color w:val="002060"/>
      <w:szCs w:val="26"/>
    </w:rPr>
  </w:style>
  <w:style w:type="paragraph" w:styleId="Koptekst">
    <w:name w:val="header"/>
    <w:basedOn w:val="Standaard"/>
    <w:link w:val="KoptekstChar"/>
    <w:uiPriority w:val="99"/>
    <w:rsid w:val="009B1732"/>
    <w:pPr>
      <w:tabs>
        <w:tab w:val="center" w:pos="4536"/>
        <w:tab w:val="right" w:pos="9072"/>
      </w:tabs>
    </w:pPr>
    <w:rPr>
      <w:rFonts w:cs="Arial"/>
      <w:szCs w:val="20"/>
    </w:rPr>
  </w:style>
  <w:style w:type="character" w:customStyle="1" w:styleId="KoptekstChar">
    <w:name w:val="Koptekst Char"/>
    <w:basedOn w:val="Standaardalinea-lettertype"/>
    <w:link w:val="Koptekst"/>
    <w:uiPriority w:val="99"/>
    <w:rsid w:val="009B1732"/>
    <w:rPr>
      <w:rFonts w:ascii="Arial" w:hAnsi="Arial" w:cs="Arial"/>
    </w:rPr>
  </w:style>
  <w:style w:type="paragraph" w:styleId="Voettekst">
    <w:name w:val="footer"/>
    <w:basedOn w:val="Standaard"/>
    <w:link w:val="VoettekstChar"/>
    <w:uiPriority w:val="99"/>
    <w:rsid w:val="009B1732"/>
    <w:pPr>
      <w:tabs>
        <w:tab w:val="center" w:pos="4536"/>
        <w:tab w:val="right" w:pos="9072"/>
      </w:tabs>
    </w:pPr>
    <w:rPr>
      <w:rFonts w:cs="Arial"/>
      <w:szCs w:val="20"/>
    </w:rPr>
  </w:style>
  <w:style w:type="character" w:customStyle="1" w:styleId="VoettekstChar">
    <w:name w:val="Voettekst Char"/>
    <w:basedOn w:val="Standaardalinea-lettertype"/>
    <w:link w:val="Voettekst"/>
    <w:uiPriority w:val="99"/>
    <w:rsid w:val="009B1732"/>
    <w:rPr>
      <w:rFonts w:ascii="Arial" w:hAnsi="Arial" w:cs="Arial"/>
    </w:rPr>
  </w:style>
  <w:style w:type="character" w:customStyle="1" w:styleId="fontstyle01">
    <w:name w:val="fontstyle01"/>
    <w:basedOn w:val="Standaardalinea-lettertype"/>
    <w:rsid w:val="009B1732"/>
    <w:rPr>
      <w:rFonts w:ascii="ArialMT" w:hAnsi="ArialMT" w:hint="default"/>
      <w:b w:val="0"/>
      <w:bCs w:val="0"/>
      <w:i w:val="0"/>
      <w:iCs w:val="0"/>
      <w:color w:val="000000"/>
      <w:sz w:val="22"/>
      <w:szCs w:val="22"/>
    </w:rPr>
  </w:style>
  <w:style w:type="paragraph" w:styleId="Geenafstand">
    <w:name w:val="No Spacing"/>
    <w:uiPriority w:val="1"/>
    <w:qFormat/>
    <w:rsid w:val="009B1732"/>
    <w:rPr>
      <w:rFonts w:ascii="Calibri" w:eastAsia="Calibri" w:hAnsi="Calibri"/>
      <w:sz w:val="22"/>
      <w:szCs w:val="22"/>
      <w:lang w:eastAsia="en-US"/>
    </w:rPr>
  </w:style>
  <w:style w:type="character" w:customStyle="1" w:styleId="superscript">
    <w:name w:val="superscript"/>
    <w:basedOn w:val="Standaardalinea-lettertype"/>
    <w:rsid w:val="009B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3755</Characters>
  <Application>Microsoft Office Word</Application>
  <DocSecurity>0</DocSecurity>
  <Lines>31</Lines>
  <Paragraphs>8</Paragraphs>
  <ScaleCrop>false</ScaleCrop>
  <Company>Gemeente Bunschoten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Rens</dc:creator>
  <cp:keywords/>
  <dc:description/>
  <cp:lastModifiedBy>Marlène Motshagen</cp:lastModifiedBy>
  <cp:revision>2</cp:revision>
  <dcterms:created xsi:type="dcterms:W3CDTF">2022-04-11T12:17:00Z</dcterms:created>
  <dcterms:modified xsi:type="dcterms:W3CDTF">2022-04-11T12:17:00Z</dcterms:modified>
</cp:coreProperties>
</file>